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5D4D0">
      <w:pPr>
        <w:pStyle w:val="31"/>
        <w:jc w:val="center"/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</w:rPr>
        <w:t>室 内 设 计 合 同</w:t>
      </w:r>
    </w:p>
    <w:p w14:paraId="02FBAC70">
      <w:pPr>
        <w:jc w:val="center"/>
      </w:pPr>
      <w:r>
        <w:rPr>
          <w:color w:val="555555"/>
          <w:sz w:val="18"/>
        </w:rPr>
        <w:t>合同编号：__________　　签订日期：__________</w:t>
      </w:r>
    </w:p>
    <w:p w14:paraId="5B629F96"/>
    <w:p w14:paraId="52E25762">
      <w:pPr>
        <w:pStyle w:val="4"/>
      </w:pPr>
      <w:r>
        <w:rPr>
          <w:color w:val="000000"/>
          <w:sz w:val="24"/>
        </w:rPr>
        <w:t>一、双方信息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3"/>
        <w:gridCol w:w="2493"/>
        <w:gridCol w:w="2493"/>
        <w:gridCol w:w="2493"/>
      </w:tblGrid>
      <w:tr w14:paraId="40C0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38686BA7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甲方（委托方）</w:t>
            </w:r>
          </w:p>
        </w:tc>
        <w:tc>
          <w:tcPr>
            <w:tcW w:w="2493" w:type="dxa"/>
          </w:tcPr>
          <w:p w14:paraId="46ADD73D">
            <w:pPr>
              <w:spacing w:after="0" w:line="240" w:lineRule="auto"/>
            </w:pPr>
          </w:p>
        </w:tc>
        <w:tc>
          <w:tcPr>
            <w:tcW w:w="2493" w:type="dxa"/>
          </w:tcPr>
          <w:p w14:paraId="1A9352F7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身份证号</w:t>
            </w:r>
          </w:p>
        </w:tc>
        <w:tc>
          <w:tcPr>
            <w:tcW w:w="2493" w:type="dxa"/>
          </w:tcPr>
          <w:p w14:paraId="3ABCB383">
            <w:pPr>
              <w:spacing w:after="0" w:line="240" w:lineRule="auto"/>
            </w:pPr>
          </w:p>
        </w:tc>
      </w:tr>
      <w:tr w14:paraId="05FC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5E01341D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联系电话</w:t>
            </w:r>
          </w:p>
        </w:tc>
        <w:tc>
          <w:tcPr>
            <w:tcW w:w="2493" w:type="dxa"/>
          </w:tcPr>
          <w:p w14:paraId="107444FB">
            <w:pPr>
              <w:spacing w:after="0" w:line="240" w:lineRule="auto"/>
            </w:pPr>
          </w:p>
        </w:tc>
        <w:tc>
          <w:tcPr>
            <w:tcW w:w="2493" w:type="dxa"/>
          </w:tcPr>
          <w:p w14:paraId="7DE4AEA2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联系地址</w:t>
            </w:r>
          </w:p>
        </w:tc>
        <w:tc>
          <w:tcPr>
            <w:tcW w:w="2493" w:type="dxa"/>
          </w:tcPr>
          <w:p w14:paraId="48979521">
            <w:pPr>
              <w:spacing w:after="0" w:line="240" w:lineRule="auto"/>
            </w:pPr>
          </w:p>
        </w:tc>
      </w:tr>
      <w:tr w14:paraId="6DC3D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3D1D9158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乙方（设计方）</w:t>
            </w:r>
          </w:p>
        </w:tc>
        <w:tc>
          <w:tcPr>
            <w:tcW w:w="2493" w:type="dxa"/>
          </w:tcPr>
          <w:p w14:paraId="405EC6FD">
            <w:pPr>
              <w:spacing w:after="0" w:line="240" w:lineRule="auto"/>
            </w:pPr>
            <w:r>
              <w:rPr>
                <w:color w:val="000000"/>
                <w:sz w:val="18"/>
                <w:u w:val="none"/>
              </w:rPr>
              <w:t>郝天亮</w:t>
            </w:r>
          </w:p>
        </w:tc>
        <w:tc>
          <w:tcPr>
            <w:tcW w:w="2493" w:type="dxa"/>
          </w:tcPr>
          <w:p w14:paraId="3006DCD8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身份证号</w:t>
            </w:r>
          </w:p>
        </w:tc>
        <w:tc>
          <w:tcPr>
            <w:tcW w:w="2493" w:type="dxa"/>
          </w:tcPr>
          <w:p w14:paraId="2E2B7E13">
            <w:pPr>
              <w:spacing w:after="0" w:line="240" w:lineRule="auto"/>
            </w:pPr>
            <w:r/>
          </w:p>
        </w:tc>
      </w:tr>
      <w:tr w14:paraId="461B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2906CCFC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联系电话</w:t>
            </w:r>
          </w:p>
        </w:tc>
        <w:tc>
          <w:tcPr>
            <w:tcW w:w="2493" w:type="dxa"/>
          </w:tcPr>
          <w:p w14:paraId="45641F2F">
            <w:pPr>
              <w:spacing w:after="0" w:line="240" w:lineRule="auto"/>
            </w:pPr>
            <w:r>
              <w:rPr>
                <w:color w:val="000000"/>
                <w:sz w:val="18"/>
                <w:u w:val="none"/>
              </w:rPr>
              <w:t>15664848902</w:t>
            </w:r>
          </w:p>
        </w:tc>
        <w:tc>
          <w:tcPr>
            <w:tcW w:w="2493" w:type="dxa"/>
          </w:tcPr>
          <w:p w14:paraId="10B9C8D3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联系地址</w:t>
            </w:r>
          </w:p>
        </w:tc>
        <w:tc>
          <w:tcPr>
            <w:tcW w:w="2493" w:type="dxa"/>
          </w:tcPr>
          <w:p w14:paraId="5535E0A9">
            <w:pPr>
              <w:spacing w:after="0" w:line="240" w:lineRule="auto"/>
            </w:pPr>
            <w:r>
              <w:rPr>
                <w:color w:val="000000"/>
                <w:sz w:val="18"/>
                <w:u w:val="none"/>
              </w:rPr>
              <w:t>陕西省西安市</w:t>
            </w:r>
          </w:p>
        </w:tc>
      </w:tr>
    </w:tbl>
    <w:p w14:paraId="1808082E"/>
    <w:p w14:paraId="0B5E6F5B">
      <w:pPr>
        <w:pStyle w:val="4"/>
      </w:pPr>
      <w:r>
        <w:rPr>
          <w:color w:val="000000"/>
          <w:sz w:val="24"/>
        </w:rPr>
        <w:t>二、项目概况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229A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53FA27B8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项目地址</w:t>
            </w:r>
          </w:p>
        </w:tc>
        <w:tc>
          <w:tcPr>
            <w:tcW w:w="4986" w:type="dxa"/>
          </w:tcPr>
          <w:p w14:paraId="237BEBC8">
            <w:pPr>
              <w:spacing w:after="0" w:line="240" w:lineRule="auto"/>
            </w:pPr>
          </w:p>
        </w:tc>
      </w:tr>
      <w:tr w14:paraId="6A77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27180892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建筑面积</w:t>
            </w:r>
          </w:p>
        </w:tc>
        <w:tc>
          <w:tcPr>
            <w:tcW w:w="4986" w:type="dxa"/>
          </w:tcPr>
          <w:p w14:paraId="5173326A">
            <w:pPr>
              <w:spacing w:after="0" w:line="240" w:lineRule="auto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color w:val="000000"/>
                <w:sz w:val="18"/>
                <w:lang w:val="en-US" w:eastAsia="zh-CN"/>
              </w:rPr>
              <w:t xml:space="preserve">                     </w:t>
            </w:r>
            <w:r>
              <w:rPr>
                <w:color w:val="000000"/>
                <w:sz w:val="18"/>
              </w:rPr>
              <w:t xml:space="preserve"> ㎡        设计风格：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 xml:space="preserve"> </w:t>
            </w:r>
          </w:p>
        </w:tc>
      </w:tr>
      <w:tr w14:paraId="245A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6DDEE93D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房屋类型</w:t>
            </w:r>
          </w:p>
        </w:tc>
        <w:tc>
          <w:tcPr>
            <w:tcW w:w="4986" w:type="dxa"/>
          </w:tcPr>
          <w:p w14:paraId="20A0DD64">
            <w:pPr>
              <w:spacing w:after="0" w:line="240" w:lineRule="auto"/>
            </w:pPr>
            <w:r>
              <w:rPr>
                <w:color w:val="000000"/>
                <w:sz w:val="18"/>
              </w:rPr>
              <w:t>□ 毛坯房  □ 旧房改造  □ 精装改造  □ 商业空间</w:t>
            </w:r>
          </w:p>
        </w:tc>
      </w:tr>
      <w:tr w14:paraId="141D7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3A61DD66">
            <w:pPr>
              <w:spacing w:after="0" w:line="240" w:lineRule="auto"/>
            </w:pPr>
            <w:r>
              <w:rPr>
                <w:b/>
                <w:color w:val="000000"/>
                <w:sz w:val="18"/>
              </w:rPr>
              <w:t>房屋户型</w:t>
            </w:r>
          </w:p>
        </w:tc>
        <w:tc>
          <w:tcPr>
            <w:tcW w:w="4986" w:type="dxa"/>
          </w:tcPr>
          <w:p w14:paraId="050CDCC8">
            <w:pPr>
              <w:spacing w:after="0" w:line="240" w:lineRule="auto"/>
            </w:pPr>
            <w:r>
              <w:rPr>
                <w:rFonts w:hint="eastAsia"/>
                <w:color w:val="000000"/>
                <w:sz w:val="18"/>
                <w:lang w:val="en-US" w:eastAsia="zh-CN"/>
              </w:rPr>
              <w:t xml:space="preserve">          </w:t>
            </w:r>
            <w:r>
              <w:rPr>
                <w:color w:val="000000"/>
                <w:sz w:val="18"/>
              </w:rPr>
              <w:t>室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 xml:space="preserve">        </w:t>
            </w:r>
            <w:r>
              <w:rPr>
                <w:color w:val="000000"/>
                <w:sz w:val="18"/>
              </w:rPr>
              <w:t xml:space="preserve"> 厅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 xml:space="preserve">        </w:t>
            </w:r>
            <w:r>
              <w:rPr>
                <w:color w:val="000000"/>
                <w:sz w:val="18"/>
              </w:rPr>
              <w:t>卫</w:t>
            </w:r>
          </w:p>
        </w:tc>
      </w:tr>
    </w:tbl>
    <w:p w14:paraId="7EB62A1D"/>
    <w:p w14:paraId="0E4E5F04">
      <w:pPr>
        <w:pStyle w:val="4"/>
      </w:pPr>
      <w:r>
        <w:rPr>
          <w:color w:val="000000"/>
          <w:sz w:val="24"/>
        </w:rPr>
        <w:t>三、设计服务内容</w:t>
      </w:r>
    </w:p>
    <w:p w14:paraId="1028DC32">
      <w:r>
        <w:rPr>
          <w:color w:val="000000"/>
          <w:sz w:val="20"/>
        </w:rPr>
        <w:t>本合同约定乙方为甲方提供全案全程设计 + 工地跟进服务，包含以下内容：</w:t>
      </w:r>
    </w:p>
    <w:p w14:paraId="0223EEAD">
      <w:pPr>
        <w:pStyle w:val="14"/>
      </w:pPr>
      <w:r>
        <w:rPr>
          <w:color w:val="000000"/>
          <w:sz w:val="19"/>
        </w:rPr>
        <w:t>1. 线上沟通 + 免费上门勘测：初步沟通需求，上门勘测、量房、现场拍照留档</w:t>
      </w:r>
    </w:p>
    <w:p w14:paraId="73F53D6D">
      <w:pPr>
        <w:pStyle w:val="14"/>
      </w:pPr>
      <w:r>
        <w:rPr>
          <w:color w:val="000000"/>
          <w:sz w:val="19"/>
        </w:rPr>
        <w:t>2. 需求梳理：细化居住需求、生活习惯及家庭居住诉求</w:t>
      </w:r>
    </w:p>
    <w:p w14:paraId="412C6E71">
      <w:pPr>
        <w:pStyle w:val="14"/>
      </w:pPr>
      <w:r>
        <w:rPr>
          <w:color w:val="000000"/>
          <w:sz w:val="19"/>
        </w:rPr>
        <w:t>3. 平面布局规划：功能分区、动线优化、收纳储藏、家电暖通规划，确定整体装修风格与软装定位</w:t>
      </w:r>
    </w:p>
    <w:p w14:paraId="1AD4E84A">
      <w:pPr>
        <w:pStyle w:val="14"/>
      </w:pPr>
      <w:r>
        <w:rPr>
          <w:color w:val="000000"/>
          <w:sz w:val="19"/>
        </w:rPr>
        <w:t>4. 3D 效果图制作：平面方案确认后，制作3D效果图，直观还原落地效果</w:t>
      </w:r>
    </w:p>
    <w:p w14:paraId="6030F0E9">
      <w:pPr>
        <w:pStyle w:val="14"/>
      </w:pPr>
      <w:r>
        <w:rPr>
          <w:color w:val="000000"/>
          <w:sz w:val="19"/>
        </w:rPr>
        <w:t>5. 施工图 + 全案预算：效果图定稿后，出具全套施工图纸 + 详细全案预算</w:t>
      </w:r>
    </w:p>
    <w:p w14:paraId="306EFA13">
      <w:pPr>
        <w:pStyle w:val="14"/>
      </w:pPr>
      <w:r>
        <w:rPr>
          <w:color w:val="000000"/>
          <w:sz w:val="19"/>
        </w:rPr>
        <w:t>6. 施工进场 · 技术交底：施工进场现场技术交底，全程工地跟进</w:t>
      </w:r>
    </w:p>
    <w:p w14:paraId="5D9C7CF0">
      <w:pPr>
        <w:pStyle w:val="14"/>
      </w:pPr>
      <w:r>
        <w:rPr>
          <w:color w:val="000000"/>
          <w:sz w:val="19"/>
        </w:rPr>
        <w:t>7. 每周巡检 · 全流程记录：每周现场巡检、拍照记录，跟进拆改、水电、木瓦油、定制安装、软装进场全流程</w:t>
      </w:r>
    </w:p>
    <w:p w14:paraId="1A7C3496">
      <w:pPr>
        <w:pStyle w:val="14"/>
      </w:pPr>
      <w:r>
        <w:rPr>
          <w:color w:val="000000"/>
          <w:sz w:val="19"/>
        </w:rPr>
        <w:t>8. 竣工验收：项目整体完工，完成最终竣工验收</w:t>
      </w:r>
    </w:p>
    <w:p w14:paraId="12568977">
      <w:pPr>
        <w:pStyle w:val="4"/>
      </w:pPr>
      <w:r>
        <w:rPr>
          <w:color w:val="000000"/>
          <w:sz w:val="24"/>
        </w:rPr>
        <w:t>四、设计费用与付款方式</w:t>
      </w:r>
    </w:p>
    <w:p w14:paraId="1EFA1E51">
      <w:r>
        <w:rPr>
          <w:color w:val="000000"/>
          <w:sz w:val="20"/>
        </w:rPr>
        <w:t>设计单价：</w:t>
      </w:r>
      <w:r>
        <w:rPr>
          <w:color w:val="000000"/>
          <w:sz w:val="20"/>
          <w:u w:val="single"/>
        </w:rPr>
        <w:t>__________ 元/㎡</w:t>
      </w:r>
      <w:r>
        <w:rPr>
          <w:color w:val="000000"/>
          <w:sz w:val="20"/>
        </w:rPr>
        <w:t xml:space="preserve">  ×  建筑面积 </w:t>
      </w:r>
      <w:r>
        <w:rPr>
          <w:color w:val="000000"/>
          <w:sz w:val="20"/>
          <w:u w:val="single"/>
        </w:rPr>
        <w:t>__________ ㎡</w:t>
      </w:r>
      <w:r>
        <w:rPr>
          <w:color w:val="000000"/>
          <w:sz w:val="20"/>
        </w:rPr>
        <w:t xml:space="preserve">  =  总设计费  </w:t>
      </w:r>
      <w:r>
        <w:rPr>
          <w:color w:val="000000"/>
          <w:sz w:val="20"/>
          <w:u w:val="single"/>
        </w:rPr>
        <w:t>￥__________ 元</w:t>
      </w:r>
    </w:p>
    <w:p w14:paraId="6C45B87C">
      <w:r>
        <w:rPr>
          <w:color w:val="555555"/>
          <w:sz w:val="16"/>
        </w:rPr>
        <w:t>（根据设计风格、材料选型、施工难易度浮动。签订合同后，测量、平面方案、效果图、施工图均包含在内。）</w:t>
      </w:r>
    </w:p>
    <w:p w14:paraId="5C535481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3"/>
        <w:gridCol w:w="2493"/>
        <w:gridCol w:w="2493"/>
        <w:gridCol w:w="2493"/>
      </w:tblGrid>
      <w:tr w14:paraId="05CA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26F88E4F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8"/>
              </w:rPr>
              <w:t>付款阶段</w:t>
            </w:r>
          </w:p>
        </w:tc>
        <w:tc>
          <w:tcPr>
            <w:tcW w:w="2493" w:type="dxa"/>
          </w:tcPr>
          <w:p w14:paraId="4C3A4B85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8"/>
              </w:rPr>
              <w:t>比例</w:t>
            </w:r>
          </w:p>
        </w:tc>
        <w:tc>
          <w:tcPr>
            <w:tcW w:w="2493" w:type="dxa"/>
          </w:tcPr>
          <w:p w14:paraId="00F2F3E8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8"/>
              </w:rPr>
              <w:t>付款金额</w:t>
            </w:r>
          </w:p>
        </w:tc>
        <w:tc>
          <w:tcPr>
            <w:tcW w:w="2493" w:type="dxa"/>
          </w:tcPr>
          <w:p w14:paraId="06E8FE27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8"/>
              </w:rPr>
              <w:t>触发节点</w:t>
            </w:r>
          </w:p>
        </w:tc>
      </w:tr>
      <w:tr w14:paraId="0D15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249EB92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第一期</w:t>
            </w:r>
          </w:p>
        </w:tc>
        <w:tc>
          <w:tcPr>
            <w:tcW w:w="2493" w:type="dxa"/>
          </w:tcPr>
          <w:p w14:paraId="41C6D83E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0"/>
              </w:rPr>
              <w:t>30%</w:t>
            </w:r>
          </w:p>
        </w:tc>
        <w:tc>
          <w:tcPr>
            <w:tcW w:w="2493" w:type="dxa"/>
          </w:tcPr>
          <w:p w14:paraId="2EB2F936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￥__________</w:t>
            </w:r>
          </w:p>
        </w:tc>
        <w:tc>
          <w:tcPr>
            <w:tcW w:w="2493" w:type="dxa"/>
          </w:tcPr>
          <w:p w14:paraId="272FE17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测量完成，签订设计合同</w:t>
            </w:r>
          </w:p>
        </w:tc>
      </w:tr>
      <w:tr w14:paraId="4348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6222F5D4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第二期</w:t>
            </w:r>
          </w:p>
        </w:tc>
        <w:tc>
          <w:tcPr>
            <w:tcW w:w="2493" w:type="dxa"/>
          </w:tcPr>
          <w:p w14:paraId="46C864A7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0"/>
              </w:rPr>
              <w:t>35%</w:t>
            </w:r>
          </w:p>
        </w:tc>
        <w:tc>
          <w:tcPr>
            <w:tcW w:w="2493" w:type="dxa"/>
          </w:tcPr>
          <w:p w14:paraId="69AD622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￥__________</w:t>
            </w:r>
          </w:p>
        </w:tc>
        <w:tc>
          <w:tcPr>
            <w:tcW w:w="2493" w:type="dxa"/>
          </w:tcPr>
          <w:p w14:paraId="338BB659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平面图 + 效果图确认通过</w:t>
            </w:r>
          </w:p>
        </w:tc>
      </w:tr>
      <w:tr w14:paraId="6C01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67B680A1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第三期</w:t>
            </w:r>
          </w:p>
        </w:tc>
        <w:tc>
          <w:tcPr>
            <w:tcW w:w="2493" w:type="dxa"/>
          </w:tcPr>
          <w:p w14:paraId="40690269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0"/>
              </w:rPr>
              <w:t>25%</w:t>
            </w:r>
          </w:p>
        </w:tc>
        <w:tc>
          <w:tcPr>
            <w:tcW w:w="2493" w:type="dxa"/>
          </w:tcPr>
          <w:p w14:paraId="7C9DA8E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￥__________</w:t>
            </w:r>
          </w:p>
        </w:tc>
        <w:tc>
          <w:tcPr>
            <w:tcW w:w="2493" w:type="dxa"/>
          </w:tcPr>
          <w:p w14:paraId="6EDD5500">
            <w:pPr>
              <w:spacing w:after="0" w:line="240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color w:val="000000"/>
                <w:sz w:val="18"/>
              </w:rPr>
              <w:t>施工图 + 预算交付，施工进场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时</w:t>
            </w:r>
          </w:p>
        </w:tc>
      </w:tr>
      <w:tr w14:paraId="5AA7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</w:tcPr>
          <w:p w14:paraId="29985385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第四期</w:t>
            </w:r>
          </w:p>
        </w:tc>
        <w:tc>
          <w:tcPr>
            <w:tcW w:w="2493" w:type="dxa"/>
          </w:tcPr>
          <w:p w14:paraId="07DEB083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0"/>
              </w:rPr>
              <w:t>10%</w:t>
            </w:r>
          </w:p>
        </w:tc>
        <w:tc>
          <w:tcPr>
            <w:tcW w:w="2493" w:type="dxa"/>
          </w:tcPr>
          <w:p w14:paraId="417034A7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￥__________</w:t>
            </w:r>
          </w:p>
        </w:tc>
        <w:tc>
          <w:tcPr>
            <w:tcW w:w="2493" w:type="dxa"/>
          </w:tcPr>
          <w:p w14:paraId="03259CCC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项目整体完工，竣工验收完成</w:t>
            </w:r>
          </w:p>
        </w:tc>
      </w:tr>
    </w:tbl>
    <w:p w14:paraId="509D04F7"/>
    <w:p w14:paraId="209E3BE8">
      <w:r>
        <w:rPr>
          <w:color w:val="555555"/>
          <w:sz w:val="16"/>
        </w:rPr>
        <w:t>📌 上门测量前不收取任何费用。上门测量完成后，双方签订本合同并支付第一期款项。</w:t>
      </w:r>
    </w:p>
    <w:p w14:paraId="4473AF95">
      <w:pPr>
        <w:pStyle w:val="4"/>
        <w:rPr>
          <w:color w:val="000000"/>
          <w:sz w:val="24"/>
        </w:rPr>
      </w:pPr>
      <w:r>
        <w:rPr>
          <w:color w:val="000000"/>
          <w:sz w:val="24"/>
        </w:rPr>
        <w:t>五、双方权利与义务</w:t>
      </w:r>
    </w:p>
    <w:p w14:paraId="34EC6536">
      <w:r>
        <w:rPr>
          <w:b/>
          <w:color w:val="000000"/>
        </w:rPr>
        <w:t>甲方权利与义务：</w:t>
      </w:r>
    </w:p>
    <w:p w14:paraId="0563684E">
      <w:pPr>
        <w:pStyle w:val="16"/>
      </w:pPr>
      <w:r>
        <w:rPr>
          <w:color w:val="000000"/>
          <w:sz w:val="18"/>
        </w:rPr>
        <w:t>按合同约定及时支付各期设计费用</w:t>
      </w:r>
    </w:p>
    <w:p w14:paraId="45EFF161">
      <w:pPr>
        <w:pStyle w:val="16"/>
      </w:pPr>
      <w:r>
        <w:rPr>
          <w:color w:val="000000"/>
          <w:sz w:val="18"/>
        </w:rPr>
        <w:t>提供真实、完整的房屋结构图纸及现场条件信息</w:t>
      </w:r>
    </w:p>
    <w:p w14:paraId="153C7117">
      <w:pPr>
        <w:pStyle w:val="16"/>
      </w:pPr>
      <w:r>
        <w:rPr>
          <w:color w:val="000000"/>
          <w:sz w:val="18"/>
        </w:rPr>
        <w:t>及时对设计方案提出修改意见并书面确认</w:t>
      </w:r>
    </w:p>
    <w:p w14:paraId="235F59EB">
      <w:pPr>
        <w:pStyle w:val="16"/>
      </w:pPr>
      <w:r>
        <w:rPr>
          <w:color w:val="000000"/>
          <w:sz w:val="18"/>
        </w:rPr>
        <w:t>未经乙方书面同意，不得将设计成果转让给第三方或用于本合同约定项目之外</w:t>
      </w:r>
    </w:p>
    <w:p w14:paraId="6A6D8313">
      <w:r>
        <w:rPr>
          <w:b/>
          <w:color w:val="000000"/>
        </w:rPr>
        <w:t>乙方权利与义务：</w:t>
      </w:r>
    </w:p>
    <w:p w14:paraId="52234349">
      <w:pPr>
        <w:pStyle w:val="16"/>
      </w:pPr>
      <w:r>
        <w:rPr>
          <w:color w:val="000000"/>
          <w:sz w:val="18"/>
        </w:rPr>
        <w:t>按合同约定时间节点交付各阶段设计成果</w:t>
      </w:r>
    </w:p>
    <w:p w14:paraId="4CAD9E71">
      <w:pPr>
        <w:pStyle w:val="16"/>
      </w:pPr>
      <w:r>
        <w:rPr>
          <w:color w:val="000000"/>
          <w:sz w:val="18"/>
        </w:rPr>
        <w:t>保证设计方案的原创性，不得抄袭他人作品</w:t>
      </w:r>
    </w:p>
    <w:p w14:paraId="2BEE8398">
      <w:pPr>
        <w:pStyle w:val="16"/>
      </w:pPr>
      <w:r>
        <w:rPr>
          <w:color w:val="000000"/>
          <w:sz w:val="18"/>
        </w:rPr>
        <w:t>对甲方提供的房屋信息及隐私资料严格保密</w:t>
      </w:r>
    </w:p>
    <w:p w14:paraId="7ABB73CB">
      <w:pPr>
        <w:pStyle w:val="16"/>
      </w:pPr>
      <w:r>
        <w:rPr>
          <w:color w:val="000000"/>
          <w:sz w:val="18"/>
        </w:rPr>
        <w:t>施工期间提供全程工地跟进与技术支持</w:t>
      </w:r>
    </w:p>
    <w:p w14:paraId="0A5DF211">
      <w:pPr>
        <w:pStyle w:val="16"/>
      </w:pPr>
      <w:r>
        <w:rPr>
          <w:color w:val="000000"/>
          <w:sz w:val="18"/>
        </w:rPr>
        <w:t>项目完工后，为甲方建立专属云端档案，免费永久存档所有设计资料</w:t>
      </w:r>
    </w:p>
    <w:p w14:paraId="12079F49">
      <w:pPr>
        <w:pStyle w:val="4"/>
      </w:pPr>
      <w:r>
        <w:rPr>
          <w:color w:val="000000"/>
          <w:sz w:val="24"/>
        </w:rPr>
        <w:t>六、知识产权</w:t>
      </w:r>
    </w:p>
    <w:p w14:paraId="26839825">
      <w:r>
        <w:rPr>
          <w:color w:val="000000"/>
          <w:sz w:val="19"/>
        </w:rPr>
        <w:t>1. 本合同项下全部设计成果（包括但不限于平面方案、效果图、施工图、全景图等）的知识产权归甲方所有。</w:t>
      </w:r>
    </w:p>
    <w:p w14:paraId="12FB348F">
      <w:r>
        <w:rPr>
          <w:color w:val="000000"/>
          <w:sz w:val="19"/>
        </w:rPr>
        <w:t>2. 乙方有权将本项目设计成果用于个人作品展示、网站宣传、社交媒体发布等非商业性宣传用途，使用时须隐去甲方个人隐私信息（姓名、电话号码、具体门牌号等）。</w:t>
      </w:r>
    </w:p>
    <w:p w14:paraId="08CB8886">
      <w:pPr>
        <w:pStyle w:val="4"/>
      </w:pPr>
      <w:r>
        <w:rPr>
          <w:color w:val="000000"/>
          <w:sz w:val="24"/>
        </w:rPr>
        <w:t>七、违约责任</w:t>
      </w:r>
    </w:p>
    <w:p w14:paraId="7CB0504B">
      <w:r>
        <w:rPr>
          <w:color w:val="000000"/>
          <w:sz w:val="19"/>
        </w:rPr>
        <w:t>1. 甲方</w:t>
      </w:r>
      <w:r>
        <w:rPr>
          <w:rFonts w:hint="eastAsia"/>
          <w:color w:val="000000"/>
          <w:sz w:val="19"/>
          <w:lang w:val="en-US" w:eastAsia="zh-CN"/>
        </w:rPr>
        <w:t>应按合同约定</w:t>
      </w:r>
      <w:r>
        <w:rPr>
          <w:color w:val="000000"/>
          <w:sz w:val="19"/>
        </w:rPr>
        <w:t>支付设计费</w:t>
      </w:r>
      <w:r>
        <w:rPr>
          <w:rFonts w:hint="eastAsia"/>
          <w:color w:val="000000"/>
          <w:sz w:val="19"/>
          <w:lang w:eastAsia="zh-CN"/>
        </w:rPr>
        <w:t>，</w:t>
      </w:r>
      <w:r>
        <w:rPr>
          <w:color w:val="000000"/>
          <w:sz w:val="19"/>
        </w:rPr>
        <w:t xml:space="preserve">超过 </w:t>
      </w:r>
      <w:r>
        <w:rPr>
          <w:rFonts w:hint="eastAsia"/>
          <w:color w:val="000000"/>
          <w:sz w:val="19"/>
          <w:lang w:val="en-US" w:eastAsia="zh-CN"/>
        </w:rPr>
        <w:t>3</w:t>
      </w:r>
      <w:r>
        <w:rPr>
          <w:color w:val="000000"/>
          <w:sz w:val="19"/>
        </w:rPr>
        <w:t>日的，乙方有权暂停设计工作，逾期超过</w:t>
      </w:r>
      <w:r>
        <w:rPr>
          <w:rFonts w:hint="eastAsia"/>
          <w:color w:val="000000"/>
          <w:sz w:val="19"/>
          <w:lang w:val="en-US" w:eastAsia="zh-CN"/>
        </w:rPr>
        <w:t>15</w:t>
      </w:r>
      <w:r>
        <w:rPr>
          <w:color w:val="000000"/>
          <w:sz w:val="19"/>
        </w:rPr>
        <w:t>日的，乙方有权解除合同，已收款项不予退还。</w:t>
      </w:r>
    </w:p>
    <w:p w14:paraId="7954CF5C">
      <w:r>
        <w:rPr>
          <w:color w:val="000000"/>
          <w:sz w:val="19"/>
        </w:rPr>
        <w:t>2. 乙方未按期交付设计成果超过</w:t>
      </w:r>
      <w:r>
        <w:rPr>
          <w:rFonts w:hint="eastAsia"/>
          <w:color w:val="000000"/>
          <w:sz w:val="19"/>
          <w:lang w:val="en-US" w:eastAsia="zh-CN"/>
        </w:rPr>
        <w:t>3</w:t>
      </w:r>
      <w:r>
        <w:rPr>
          <w:color w:val="000000"/>
          <w:sz w:val="19"/>
        </w:rPr>
        <w:t>日的，甲方有权要求乙方按日支付未付设计费总额 0.5% 的违约金。</w:t>
      </w:r>
    </w:p>
    <w:p w14:paraId="754FD551">
      <w:r>
        <w:rPr>
          <w:color w:val="000000"/>
          <w:sz w:val="19"/>
        </w:rPr>
        <w:t>3. 因不可抗力（自然灾害、政策变化等）导致合同无法履行的，双方互不承担违约责任。</w:t>
      </w:r>
    </w:p>
    <w:p w14:paraId="59360CE8">
      <w:r>
        <w:rPr>
          <w:color w:val="000000"/>
          <w:sz w:val="19"/>
        </w:rPr>
        <w:t>4. 合同解除后，已完成的设计成果归甲方所有，甲方按已完成工作量比例支付相应费用。</w:t>
      </w:r>
    </w:p>
    <w:p w14:paraId="7E9B9927">
      <w:pPr>
        <w:pStyle w:val="4"/>
      </w:pPr>
      <w:r>
        <w:rPr>
          <w:color w:val="000000"/>
          <w:sz w:val="24"/>
        </w:rPr>
        <w:t>八、其他约定</w:t>
      </w:r>
    </w:p>
    <w:p w14:paraId="5F7AE462">
      <w:r>
        <w:rPr>
          <w:color w:val="000000"/>
          <w:sz w:val="19"/>
        </w:rPr>
        <w:t>1. 本合同一式两份，甲乙双方各执一份，具有同等法律效力。</w:t>
      </w:r>
    </w:p>
    <w:p w14:paraId="65ACD76D">
      <w:r>
        <w:rPr>
          <w:color w:val="000000"/>
          <w:sz w:val="19"/>
        </w:rPr>
        <w:t>2. 本合同自双方签字（盖章）之日起生效。</w:t>
      </w:r>
    </w:p>
    <w:p w14:paraId="2A3E37B4">
      <w:r>
        <w:rPr>
          <w:color w:val="000000"/>
          <w:sz w:val="19"/>
        </w:rPr>
        <w:t>3. 合同履行中发生争议，双方协商解决；协商不成的，向项目所在地人民法院提起诉讼。</w:t>
      </w:r>
      <w:bookmarkStart w:id="0" w:name="_GoBack"/>
      <w:bookmarkEnd w:id="0"/>
    </w:p>
    <w:p w14:paraId="078A8681">
      <w:r>
        <w:rPr>
          <w:color w:val="000000"/>
          <w:sz w:val="19"/>
        </w:rPr>
        <w:t>4. 其他补充条款：__________________________________________________________</w:t>
      </w:r>
    </w:p>
    <w:p w14:paraId="630AE84D"/>
    <w:p w14:paraId="2FA08003"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5E5E9B31">
        <w:trPr>
          <w:jc w:val="center"/>
        </w:trPr>
        <w:tc>
          <w:tcPr>
            <w:tcW w:w="4986" w:type="dxa"/>
          </w:tcPr>
          <w:p w14:paraId="7D09CD2A">
            <w:r>
              <w:rPr>
                <w:b/>
                <w:color w:val="000000"/>
                <w:sz w:val="20"/>
              </w:rPr>
              <w:t>甲方（委托方）：</w:t>
            </w:r>
          </w:p>
        </w:tc>
        <w:tc>
          <w:tcPr>
            <w:tcW w:w="4986" w:type="dxa"/>
          </w:tcPr>
          <w:p w14:paraId="2FDFF032">
            <w:r>
              <w:rPr>
                <w:b/>
                <w:color w:val="000000"/>
                <w:sz w:val="20"/>
              </w:rPr>
              <w:t>乙方（设计方）：郝天亮</w:t>
            </w:r>
          </w:p>
        </w:tc>
      </w:tr>
      <w:tr w14:paraId="14B3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4A012AF6">
            <w:r>
              <w:rPr>
                <w:color w:val="000000"/>
                <w:sz w:val="20"/>
              </w:rPr>
              <w:t>签　　字：__________</w:t>
            </w:r>
          </w:p>
        </w:tc>
        <w:tc>
          <w:tcPr>
            <w:tcW w:w="4986" w:type="dxa"/>
          </w:tcPr>
          <w:p w14:paraId="7BAC296E"/>
        </w:tc>
      </w:tr>
      <w:tr w14:paraId="681D7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2A90A48E">
            <w:r>
              <w:rPr>
                <w:color w:val="000000"/>
                <w:sz w:val="20"/>
              </w:rPr>
              <w:t>联系电话：__________</w:t>
            </w:r>
          </w:p>
        </w:tc>
        <w:tc>
          <w:tcPr>
            <w:tcW w:w="4986" w:type="dxa"/>
          </w:tcPr>
          <w:p w14:paraId="5D2D49E9">
            <w:r>
              <w:rPr>
                <w:color w:val="000000"/>
                <w:sz w:val="20"/>
              </w:rPr>
              <w:t>联系电话：15664848902</w:t>
            </w:r>
          </w:p>
        </w:tc>
      </w:tr>
      <w:tr w14:paraId="5BD76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07373082">
            <w:r>
              <w:rPr>
                <w:color w:val="000000"/>
                <w:sz w:val="20"/>
              </w:rPr>
              <w:t>日　　期：__________</w:t>
            </w:r>
          </w:p>
        </w:tc>
        <w:tc>
          <w:tcPr>
            <w:tcW w:w="4986" w:type="dxa"/>
          </w:tcPr>
          <w:p w14:paraId="6752A0D3">
            <w:r>
              <w:rPr>
                <w:color w:val="000000"/>
                <w:sz w:val="20"/>
              </w:rPr>
              <w:t>日　　期：__________</w:t>
            </w:r>
          </w:p>
        </w:tc>
      </w:tr>
    </w:tbl>
    <w:p w14:paraId="3F240B47">
      <w:pPr>
        <w:jc w:val="center"/>
      </w:pPr>
    </w:p>
    <w:p w14:paraId="64DFB502">
      <w:pPr>
        <w:jc w:val="center"/>
      </w:pPr>
      <w:r>
        <w:drawing>
          <wp:inline distT="0" distB="0" distL="114300" distR="114300">
            <wp:extent cx="1097280" cy="10972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1C8F">
      <w:pPr>
        <w:jc w:val="center"/>
      </w:pPr>
      <w:r>
        <w:rPr>
          <w:color w:val="555555"/>
          <w:sz w:val="16"/>
        </w:rPr>
        <w:t>扫码查看</w:t>
      </w:r>
      <w:r>
        <w:rPr>
          <w:rFonts w:hint="eastAsia"/>
          <w:color w:val="555555"/>
          <w:sz w:val="16"/>
          <w:lang w:val="en-US" w:eastAsia="zh-CN"/>
        </w:rPr>
        <w:t>设计师</w:t>
      </w:r>
      <w:r>
        <w:rPr>
          <w:color w:val="555555"/>
          <w:sz w:val="16"/>
        </w:rPr>
        <w:t>主页</w:t>
      </w:r>
    </w:p>
    <w:p w14:paraId="1422B9D1">
      <w:pPr>
        <w:jc w:val="center"/>
      </w:pPr>
      <w:r>
        <w:rPr>
          <w:color w:val="555555"/>
          <w:sz w:val="16"/>
        </w:rPr>
        <w:t>tianrdesign.cn</w:t>
      </w: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CC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color w:val="000000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1328</Words>
  <Characters>1676</Characters>
  <Lines>0</Lines>
  <Paragraphs>0</Paragraphs>
  <TotalTime>4</TotalTime>
  <ScaleCrop>false</ScaleCrop>
  <LinksUpToDate>false</LinksUpToDate>
  <CharactersWithSpaces>1773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WPS_1648027271</cp:lastModifiedBy>
  <dcterms:modified xsi:type="dcterms:W3CDTF">2026-07-23T15:49:23Z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eyJoZGlkIjoiYjdhMDgxMjI5MjExMWNiZTkwM2E1NGNmYmNkNmQ5MGYiLCJ1c2VySWQiOiIxMzUxODU0NzcwIn0=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597B0A8AD96C4313A4216A1426265651_13</vt:lpwstr>
  </property>
</Properties>
</file>